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E09C" w14:textId="708D7BF8" w:rsidR="00AA5378" w:rsidRDefault="00AA5378" w:rsidP="00AA537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7EEB8A5" w14:textId="5A55AA30" w:rsidR="0078665D" w:rsidRPr="00120322" w:rsidRDefault="0078665D" w:rsidP="00C16537">
      <w:pPr>
        <w:spacing w:after="0" w:line="240" w:lineRule="auto"/>
        <w:jc w:val="center"/>
        <w:rPr>
          <w:b/>
          <w:sz w:val="28"/>
          <w:szCs w:val="28"/>
        </w:rPr>
      </w:pPr>
      <w:r w:rsidRPr="00120322">
        <w:rPr>
          <w:b/>
          <w:sz w:val="28"/>
          <w:szCs w:val="28"/>
        </w:rPr>
        <w:t>СОВЕТ ГОРОДСКОГО ПОСЕЛЕНИЯ «ОРЛОВСКИЙ»</w:t>
      </w:r>
    </w:p>
    <w:p w14:paraId="1C2E9D16" w14:textId="77777777" w:rsidR="0078665D" w:rsidRDefault="0078665D" w:rsidP="0078665D">
      <w:pPr>
        <w:spacing w:after="0" w:line="240" w:lineRule="auto"/>
        <w:jc w:val="center"/>
        <w:rPr>
          <w:b/>
          <w:sz w:val="28"/>
          <w:szCs w:val="28"/>
        </w:rPr>
      </w:pPr>
    </w:p>
    <w:p w14:paraId="434D144F" w14:textId="77777777" w:rsidR="0078665D" w:rsidRPr="00120322" w:rsidRDefault="0078665D" w:rsidP="0078665D">
      <w:pPr>
        <w:spacing w:after="0" w:line="240" w:lineRule="auto"/>
        <w:jc w:val="center"/>
        <w:rPr>
          <w:b/>
          <w:sz w:val="28"/>
          <w:szCs w:val="28"/>
        </w:rPr>
      </w:pPr>
    </w:p>
    <w:p w14:paraId="7F10E0D4" w14:textId="77777777" w:rsidR="0078665D" w:rsidRPr="00120322" w:rsidRDefault="0078665D" w:rsidP="0078665D">
      <w:pPr>
        <w:spacing w:after="0" w:line="240" w:lineRule="auto"/>
        <w:jc w:val="center"/>
        <w:rPr>
          <w:b/>
          <w:sz w:val="32"/>
          <w:szCs w:val="32"/>
        </w:rPr>
      </w:pPr>
      <w:r w:rsidRPr="00120322">
        <w:rPr>
          <w:b/>
          <w:sz w:val="32"/>
          <w:szCs w:val="32"/>
        </w:rPr>
        <w:t>РЕШЕНИЕ</w:t>
      </w:r>
    </w:p>
    <w:p w14:paraId="458E25D1" w14:textId="707ECDF3" w:rsidR="0078665D" w:rsidRDefault="00AA5378" w:rsidP="007866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 ________</w:t>
      </w:r>
      <w:r w:rsidR="002D73E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8665D">
        <w:rPr>
          <w:sz w:val="28"/>
          <w:szCs w:val="28"/>
        </w:rPr>
        <w:t xml:space="preserve"> года                                                                                </w:t>
      </w:r>
      <w:r w:rsidR="006763EA">
        <w:rPr>
          <w:sz w:val="28"/>
          <w:szCs w:val="28"/>
        </w:rPr>
        <w:t xml:space="preserve"> </w:t>
      </w:r>
      <w:r w:rsidR="0078665D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14:paraId="794DA60E" w14:textId="77777777" w:rsidR="0078665D" w:rsidRDefault="0078665D" w:rsidP="0078665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Орловский</w:t>
      </w:r>
    </w:p>
    <w:p w14:paraId="32E84CD7" w14:textId="77777777" w:rsidR="0078665D" w:rsidRDefault="0078665D" w:rsidP="0078665D">
      <w:pPr>
        <w:spacing w:after="0" w:line="240" w:lineRule="auto"/>
        <w:jc w:val="center"/>
        <w:rPr>
          <w:sz w:val="28"/>
          <w:szCs w:val="28"/>
        </w:rPr>
      </w:pPr>
    </w:p>
    <w:p w14:paraId="14D8A15C" w14:textId="77777777" w:rsidR="0078665D" w:rsidRDefault="0078665D" w:rsidP="0078665D">
      <w:pPr>
        <w:spacing w:after="0" w:line="240" w:lineRule="auto"/>
        <w:jc w:val="both"/>
        <w:rPr>
          <w:b/>
          <w:sz w:val="28"/>
          <w:szCs w:val="28"/>
        </w:rPr>
      </w:pPr>
    </w:p>
    <w:p w14:paraId="55B30450" w14:textId="77777777" w:rsidR="0078665D" w:rsidRDefault="0078665D" w:rsidP="0078665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городского поселения «Орловский» муниципального района «Агинский район» Забайкальского края </w:t>
      </w:r>
    </w:p>
    <w:p w14:paraId="4FB94C40" w14:textId="77777777" w:rsidR="0078665D" w:rsidRDefault="0078665D" w:rsidP="0078665D">
      <w:pPr>
        <w:spacing w:after="0" w:line="240" w:lineRule="auto"/>
        <w:jc w:val="both"/>
        <w:rPr>
          <w:b/>
          <w:sz w:val="28"/>
          <w:szCs w:val="28"/>
        </w:rPr>
      </w:pPr>
    </w:p>
    <w:p w14:paraId="12AF0F44" w14:textId="3D9DC7B3" w:rsidR="0078665D" w:rsidRDefault="0078665D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20 части 1 статьи 14 Федерального закона от 06 октября 2003 года № 131-ФЗ «Об общих принципах организации местного самоуправления в Российской Федерации», в соответствии со статьями 5.1, 31-33 Градостроительного кодекса Российской Федерации, с пунктом 23 части 1 статьи 8 Устава городского поселения «Орловский», в целях </w:t>
      </w:r>
      <w:r w:rsidR="006763EA" w:rsidRPr="006763EA">
        <w:rPr>
          <w:sz w:val="28"/>
          <w:szCs w:val="28"/>
        </w:rPr>
        <w:t>исполнения предписания об устранении нарушений законодательства о градостроительной деятельности, выданное Министерством строительства, дорожного хозяйства и транспорта Забайкальского края 16 ноября 2021 года</w:t>
      </w:r>
      <w:r>
        <w:rPr>
          <w:sz w:val="28"/>
          <w:szCs w:val="28"/>
        </w:rPr>
        <w:t>, с учетом протокола публичных слушаний</w:t>
      </w:r>
      <w:r w:rsidR="00777320">
        <w:rPr>
          <w:sz w:val="28"/>
          <w:szCs w:val="28"/>
        </w:rPr>
        <w:t xml:space="preserve"> от </w:t>
      </w:r>
      <w:r w:rsidR="00AA5378">
        <w:rPr>
          <w:sz w:val="28"/>
          <w:szCs w:val="28"/>
        </w:rPr>
        <w:t>«__» _____</w:t>
      </w:r>
      <w:r w:rsidR="00777320">
        <w:rPr>
          <w:sz w:val="28"/>
          <w:szCs w:val="28"/>
        </w:rPr>
        <w:t xml:space="preserve"> 202</w:t>
      </w:r>
      <w:r w:rsidR="006763EA">
        <w:rPr>
          <w:sz w:val="28"/>
          <w:szCs w:val="28"/>
        </w:rPr>
        <w:t>2</w:t>
      </w:r>
      <w:r w:rsidR="0077732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заключения о результатах публичных слушаний</w:t>
      </w:r>
      <w:r w:rsidR="00777320">
        <w:rPr>
          <w:sz w:val="28"/>
          <w:szCs w:val="28"/>
        </w:rPr>
        <w:t xml:space="preserve"> от </w:t>
      </w:r>
      <w:r w:rsidR="00AA5378">
        <w:rPr>
          <w:sz w:val="28"/>
          <w:szCs w:val="28"/>
        </w:rPr>
        <w:t>«__» ______</w:t>
      </w:r>
      <w:r w:rsidR="00777320">
        <w:rPr>
          <w:sz w:val="28"/>
          <w:szCs w:val="28"/>
        </w:rPr>
        <w:t xml:space="preserve"> 202</w:t>
      </w:r>
      <w:r w:rsidR="006763EA">
        <w:rPr>
          <w:sz w:val="28"/>
          <w:szCs w:val="28"/>
        </w:rPr>
        <w:t>2</w:t>
      </w:r>
      <w:r w:rsidR="007773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Совет городского поселения «Орловский» </w:t>
      </w:r>
      <w:r w:rsidRPr="00120322">
        <w:rPr>
          <w:b/>
          <w:sz w:val="28"/>
          <w:szCs w:val="28"/>
        </w:rPr>
        <w:t>решил:</w:t>
      </w:r>
    </w:p>
    <w:p w14:paraId="60E95946" w14:textId="77777777" w:rsidR="0078665D" w:rsidRDefault="0078665D" w:rsidP="00C81D29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7312CDC2" w14:textId="39A2D121" w:rsidR="0078665D" w:rsidRDefault="0078665D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«Орловский» муниципального района «Агинский район» Забайкальского края, утвержденные решением Совета городского поселения «Орловский» от 06 марта 2014 года </w:t>
      </w:r>
      <w:r w:rsidR="00777320">
        <w:rPr>
          <w:sz w:val="28"/>
          <w:szCs w:val="28"/>
        </w:rPr>
        <w:t>№ 155 (в редакции решений</w:t>
      </w:r>
      <w:r>
        <w:rPr>
          <w:sz w:val="28"/>
          <w:szCs w:val="28"/>
        </w:rPr>
        <w:t xml:space="preserve"> Совета городского поселения «Орловский» от 03 ноября 2017 года № 75</w:t>
      </w:r>
      <w:r w:rsidR="00777320">
        <w:rPr>
          <w:sz w:val="28"/>
          <w:szCs w:val="28"/>
        </w:rPr>
        <w:t>; от 02 августа 2018 года № 107</w:t>
      </w:r>
      <w:r w:rsidR="006763EA">
        <w:rPr>
          <w:sz w:val="28"/>
          <w:szCs w:val="28"/>
        </w:rPr>
        <w:t>; от 07 сентября 2020 года № 178</w:t>
      </w:r>
      <w:r>
        <w:rPr>
          <w:sz w:val="28"/>
          <w:szCs w:val="28"/>
        </w:rPr>
        <w:t>)</w:t>
      </w:r>
      <w:r w:rsidR="006763EA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:</w:t>
      </w:r>
    </w:p>
    <w:p w14:paraId="7C8023B9" w14:textId="77777777" w:rsid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63EA">
        <w:rPr>
          <w:sz w:val="28"/>
          <w:szCs w:val="28"/>
        </w:rPr>
        <w:t xml:space="preserve"> подпункт 10.1. части 24 статьи 12 Правил </w:t>
      </w:r>
      <w:r>
        <w:rPr>
          <w:sz w:val="28"/>
          <w:szCs w:val="28"/>
        </w:rPr>
        <w:t xml:space="preserve">изложить в следующей редакции: </w:t>
      </w:r>
    </w:p>
    <w:p w14:paraId="55F7C5E0" w14:textId="25214473" w:rsid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</w:t>
      </w:r>
      <w:r w:rsidRPr="006763EA"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</w:t>
      </w:r>
      <w:r>
        <w:rPr>
          <w:sz w:val="28"/>
          <w:szCs w:val="28"/>
        </w:rPr>
        <w:t>.»</w:t>
      </w:r>
      <w:r w:rsidRPr="006763EA">
        <w:rPr>
          <w:sz w:val="28"/>
          <w:szCs w:val="28"/>
        </w:rPr>
        <w:t>;</w:t>
      </w:r>
    </w:p>
    <w:p w14:paraId="087C4003" w14:textId="6E93A670" w:rsid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4B25">
        <w:rPr>
          <w:sz w:val="28"/>
          <w:szCs w:val="28"/>
        </w:rPr>
        <w:t>ч</w:t>
      </w:r>
      <w:r>
        <w:rPr>
          <w:sz w:val="28"/>
          <w:szCs w:val="28"/>
        </w:rPr>
        <w:t>асть 2 статьи 21 Правил изложить в следующей редакции:</w:t>
      </w:r>
    </w:p>
    <w:p w14:paraId="3733DD4B" w14:textId="18C95E9E" w:rsid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20542228"/>
      <w:r w:rsidRPr="006763EA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жилой зоны:</w:t>
      </w:r>
    </w:p>
    <w:p w14:paraId="003F8023" w14:textId="119F580B" w:rsidR="006763EA" w:rsidRP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6763EA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5BBD4C14" w14:textId="2B23CFA6" w:rsidR="006763EA" w:rsidRP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6763EA">
        <w:rPr>
          <w:sz w:val="28"/>
          <w:szCs w:val="28"/>
        </w:rPr>
        <w:t xml:space="preserve"> Строительство новых зданий и сооружений, изменение функционального использования нижних этажей существующих жилых и </w:t>
      </w:r>
      <w:r w:rsidRPr="006763EA">
        <w:rPr>
          <w:sz w:val="28"/>
          <w:szCs w:val="28"/>
        </w:rPr>
        <w:lastRenderedPageBreak/>
        <w:t>общественных зданий, надстройка зданий,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084BC832" w14:textId="58F5A343" w:rsidR="006763EA" w:rsidRDefault="006763EA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6763EA">
        <w:rPr>
          <w:sz w:val="28"/>
          <w:szCs w:val="28"/>
        </w:rPr>
        <w:t>Использование объектов капитального строительства осуществляется в соответствии с санитарно-эпидемиологическими требованиями к условиям проживания в жилых зданиях и помещениях, установленных СанПиН 2.1.2.2645-10.</w:t>
      </w:r>
      <w:bookmarkEnd w:id="0"/>
      <w:r w:rsidR="00284B25">
        <w:rPr>
          <w:sz w:val="28"/>
          <w:szCs w:val="28"/>
        </w:rPr>
        <w:t>»;</w:t>
      </w:r>
    </w:p>
    <w:p w14:paraId="7E303EE0" w14:textId="4B8345E6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84B25">
        <w:rPr>
          <w:sz w:val="28"/>
          <w:szCs w:val="28"/>
        </w:rPr>
        <w:t>часть 2 статьи 2</w:t>
      </w:r>
      <w:r>
        <w:rPr>
          <w:sz w:val="28"/>
          <w:szCs w:val="28"/>
        </w:rPr>
        <w:t>2</w:t>
      </w:r>
      <w:r w:rsidRPr="00284B25">
        <w:rPr>
          <w:sz w:val="28"/>
          <w:szCs w:val="28"/>
        </w:rPr>
        <w:t xml:space="preserve"> Правил изложить в следующей редакции:</w:t>
      </w:r>
    </w:p>
    <w:p w14:paraId="799F6322" w14:textId="5485C218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Hlk120542557"/>
      <w:r w:rsidRPr="00284B25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общественно-деловой зоны:</w:t>
      </w:r>
    </w:p>
    <w:p w14:paraId="561DF2D3" w14:textId="2189C4A4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72AB098F" w14:textId="3277C89E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допускается при соблюдении санитарно-гигиенических, противопожарных и других требований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269A96AE" w14:textId="0519C62D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земельного участка.</w:t>
      </w:r>
    </w:p>
    <w:p w14:paraId="13936210" w14:textId="3D798454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 xml:space="preserve">Размеры санитарно-защитных зон следует устанавливать с учетом требований СанПиН 2.2.1/2.1.1.1200-03 </w:t>
      </w:r>
      <w:r>
        <w:rPr>
          <w:sz w:val="28"/>
          <w:szCs w:val="28"/>
        </w:rPr>
        <w:t>«</w:t>
      </w:r>
      <w:r w:rsidRPr="00284B25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sz w:val="28"/>
          <w:szCs w:val="28"/>
        </w:rPr>
        <w:t>».</w:t>
      </w:r>
    </w:p>
    <w:p w14:paraId="1825B2EB" w14:textId="2F0F25C6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Не допускается размещение объектов, являющихся источниками воздействия на среду обитания и здоровье человека, проживающего и (или) находящегося в ближайших жилых и общественные зданиях и сооружениях.</w:t>
      </w:r>
    </w:p>
    <w:p w14:paraId="62853088" w14:textId="26B76E55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Федерации.</w:t>
      </w:r>
      <w:bookmarkEnd w:id="1"/>
      <w:r>
        <w:rPr>
          <w:sz w:val="28"/>
          <w:szCs w:val="28"/>
        </w:rPr>
        <w:t>»;</w:t>
      </w:r>
    </w:p>
    <w:p w14:paraId="6610800E" w14:textId="2328872C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84B25">
        <w:rPr>
          <w:sz w:val="28"/>
          <w:szCs w:val="28"/>
        </w:rPr>
        <w:t>. часть 2 статьи 2</w:t>
      </w:r>
      <w:r>
        <w:rPr>
          <w:sz w:val="28"/>
          <w:szCs w:val="28"/>
        </w:rPr>
        <w:t>3</w:t>
      </w:r>
      <w:r w:rsidRPr="00284B25">
        <w:rPr>
          <w:sz w:val="28"/>
          <w:szCs w:val="28"/>
        </w:rPr>
        <w:t xml:space="preserve"> Правил изложить в следующей редакции:</w:t>
      </w:r>
    </w:p>
    <w:p w14:paraId="5EE96A8B" w14:textId="46001A9D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120542755"/>
      <w:r w:rsidRPr="00284B25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производственной зоны:</w:t>
      </w:r>
    </w:p>
    <w:p w14:paraId="2DA53678" w14:textId="64FD3A33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3BA93C8D" w14:textId="150E8392" w:rsidR="00284B25" w:rsidRP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lastRenderedPageBreak/>
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производственной зоны и в соответствии с требованиями СП 18.13330.2011 «Генеральные планы промышленных предприятий», СП 19.13330.2011 Генеральные планы сельскохозяйственных предприятий и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30D16123" w14:textId="640810BF" w:rsidR="00284B25" w:rsidRDefault="00284B25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284B25">
        <w:rPr>
          <w:sz w:val="28"/>
          <w:szCs w:val="28"/>
        </w:rPr>
        <w:t>Размеры санитарно-защитных зон следует устанавливать с учетом требований СанПиН 2.2.1/2.1.1.1200-03 «Санитарно-защитные зоны и санитарная классификация предприятий, сооружений и иных объектов»</w:t>
      </w:r>
      <w:r>
        <w:rPr>
          <w:sz w:val="28"/>
          <w:szCs w:val="28"/>
        </w:rPr>
        <w:t>.»</w:t>
      </w:r>
      <w:r w:rsidR="000C7E6B">
        <w:rPr>
          <w:sz w:val="28"/>
          <w:szCs w:val="28"/>
        </w:rPr>
        <w:t>;</w:t>
      </w:r>
    </w:p>
    <w:p w14:paraId="24774B7A" w14:textId="556DDCFE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C7E6B">
        <w:rPr>
          <w:sz w:val="28"/>
          <w:szCs w:val="28"/>
        </w:rPr>
        <w:t>. часть 2 статьи 2</w:t>
      </w:r>
      <w:r>
        <w:rPr>
          <w:sz w:val="28"/>
          <w:szCs w:val="28"/>
        </w:rPr>
        <w:t>4</w:t>
      </w:r>
      <w:r w:rsidRPr="000C7E6B">
        <w:rPr>
          <w:sz w:val="28"/>
          <w:szCs w:val="28"/>
        </w:rPr>
        <w:t xml:space="preserve"> Правил изложить в следующей редакции:</w:t>
      </w:r>
    </w:p>
    <w:p w14:paraId="4437D163" w14:textId="0528DB1B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120542931"/>
      <w:r w:rsidRPr="000C7E6B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зоны инженерных и транспортных инфраструктур:</w:t>
      </w:r>
    </w:p>
    <w:p w14:paraId="7D6C0C4E" w14:textId="0E846109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2C6899F5" w14:textId="72CA9046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производственной зоны и в соответствии с требованиями СП 18.13330.2011 «Генеральные планы про-мышленных предприятий», СП 19.13330.2011 Генеральные планы сельскохозяйственных предприятий и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43E7216C" w14:textId="77777777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Размеры санитарно-защитных зон следует устанавливать с учетом требований СанПиН 2.2.1/2.1.1.1200-03 «Санитарно-защитные зоны и санитарная классификация предприятий, сооружений и иных объектов».</w:t>
      </w:r>
    </w:p>
    <w:p w14:paraId="72C3E46C" w14:textId="0D255557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Обеспечивать безопасность дорожного движения в соответствии с законодательством Российской Федерации.</w:t>
      </w:r>
      <w:bookmarkEnd w:id="3"/>
      <w:r>
        <w:rPr>
          <w:sz w:val="28"/>
          <w:szCs w:val="28"/>
        </w:rPr>
        <w:t>»;</w:t>
      </w:r>
    </w:p>
    <w:p w14:paraId="6C47A6C5" w14:textId="2753690D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C7E6B">
        <w:rPr>
          <w:sz w:val="28"/>
          <w:szCs w:val="28"/>
        </w:rPr>
        <w:t>. часть 2 статьи 2</w:t>
      </w:r>
      <w:r>
        <w:rPr>
          <w:sz w:val="28"/>
          <w:szCs w:val="28"/>
        </w:rPr>
        <w:t>5</w:t>
      </w:r>
      <w:r w:rsidRPr="000C7E6B">
        <w:rPr>
          <w:sz w:val="28"/>
          <w:szCs w:val="28"/>
        </w:rPr>
        <w:t xml:space="preserve"> Правил изложить в следующей редакции:</w:t>
      </w:r>
    </w:p>
    <w:p w14:paraId="2DBB2789" w14:textId="53FBF0E3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" w:name="_Hlk120543079"/>
      <w:r w:rsidRPr="000C7E6B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данной территориальной зоны:</w:t>
      </w:r>
    </w:p>
    <w:p w14:paraId="0B35E054" w14:textId="1D4884A3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7FE86BDC" w14:textId="42689998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Планировочную организацию территории новых, расширяемых и реконструируемых объектов осуществлять в соответствии с требованиями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23302358" w14:textId="10AC3421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Федерации.</w:t>
      </w:r>
      <w:bookmarkEnd w:id="4"/>
      <w:r>
        <w:rPr>
          <w:sz w:val="28"/>
          <w:szCs w:val="28"/>
        </w:rPr>
        <w:t>»;</w:t>
      </w:r>
    </w:p>
    <w:p w14:paraId="39589467" w14:textId="2FB16434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0C7E6B">
        <w:rPr>
          <w:sz w:val="28"/>
          <w:szCs w:val="28"/>
        </w:rPr>
        <w:t>. часть 2 статьи 2</w:t>
      </w:r>
      <w:r>
        <w:rPr>
          <w:sz w:val="28"/>
          <w:szCs w:val="28"/>
        </w:rPr>
        <w:t>6</w:t>
      </w:r>
      <w:r w:rsidRPr="000C7E6B">
        <w:rPr>
          <w:sz w:val="28"/>
          <w:szCs w:val="28"/>
        </w:rPr>
        <w:t xml:space="preserve"> Правил изложить в следующей редакции:</w:t>
      </w:r>
    </w:p>
    <w:p w14:paraId="5B344443" w14:textId="0B4E005A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_Hlk120543210"/>
      <w:r w:rsidRPr="000C7E6B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зоны сельскохозяйственного использования:</w:t>
      </w:r>
    </w:p>
    <w:p w14:paraId="3F38D7D1" w14:textId="239B5922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7F2B9866" w14:textId="77777777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Соблюдение требований СП 19.13330.2011 Генеральные планы сельскохозяйственных предприятий и СП 42.13330.2011 Градостроительство. Планировка и застройка городских и сельских поселений. Актуализированная редакция СНиП 2.07.01-89*.</w:t>
      </w:r>
    </w:p>
    <w:p w14:paraId="46828DFF" w14:textId="4B99094E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Соблюдение установленных ветеринарно-санитарных правил сбора, утилизации и уничтожения биологических отходов.</w:t>
      </w:r>
    </w:p>
    <w:p w14:paraId="4C1D67F5" w14:textId="01F8A9DB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Размеры санитарно-защитных зон следует устанавливать с учетом требований СанПиН 2.2.1/2.1.1.1200-03 «Санитарно-защитные зоны и санитарная классификация предприятий, сооружений и иных объектов».</w:t>
      </w:r>
      <w:bookmarkEnd w:id="5"/>
      <w:r>
        <w:rPr>
          <w:sz w:val="28"/>
          <w:szCs w:val="28"/>
        </w:rPr>
        <w:t>»;</w:t>
      </w:r>
    </w:p>
    <w:p w14:paraId="3B98F952" w14:textId="69A6AD74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C7E6B">
        <w:rPr>
          <w:sz w:val="28"/>
          <w:szCs w:val="28"/>
        </w:rPr>
        <w:t>. часть 2 статьи 2</w:t>
      </w:r>
      <w:r>
        <w:rPr>
          <w:sz w:val="28"/>
          <w:szCs w:val="28"/>
        </w:rPr>
        <w:t>7</w:t>
      </w:r>
      <w:r w:rsidRPr="000C7E6B">
        <w:rPr>
          <w:sz w:val="28"/>
          <w:szCs w:val="28"/>
        </w:rPr>
        <w:t xml:space="preserve"> Правил изложить в следующей редакции:</w:t>
      </w:r>
    </w:p>
    <w:p w14:paraId="2846AC67" w14:textId="0CFD7614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_Hlk120543370"/>
      <w:r w:rsidRPr="000C7E6B">
        <w:rPr>
          <w:sz w:val="28"/>
          <w:szCs w:val="28"/>
        </w:rPr>
        <w:t>2. Ограничения использования земельных участков и объектов капитального строительства, расположенных в пределах зоны специального назначения:</w:t>
      </w:r>
    </w:p>
    <w:p w14:paraId="189F1418" w14:textId="61288D3B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3A50A470" w14:textId="057C214A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Соблюдение требований СП 42.13330.2011 Градостроительство. Планировка и застройка городских и сельских поселений. Актуализированная редакция СНиП 2.07.01-89*, с учетом безопасности зданий и сооружений.</w:t>
      </w:r>
    </w:p>
    <w:p w14:paraId="42C13F4B" w14:textId="77777777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Размеры санитарно-защитных зон следует устанавливать с учетом требований СанПиН 2.2.1/2.1.1.1200-03 «Санитарно-защитные зоны и санитарная классификация предприятий, сооружений и иных объектов».</w:t>
      </w:r>
    </w:p>
    <w:p w14:paraId="0AA5FB96" w14:textId="0615CC88" w:rsidR="000C7E6B" w:rsidRP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Проектирование кладбищ и организацию их санитарно-защитной зоны следует вести с учетом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14:paraId="041AA0CF" w14:textId="60D899D4" w:rsidR="000C7E6B" w:rsidRDefault="000C7E6B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0C7E6B">
        <w:rPr>
          <w:sz w:val="28"/>
          <w:szCs w:val="28"/>
        </w:rPr>
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Федерации.</w:t>
      </w:r>
      <w:bookmarkEnd w:id="6"/>
      <w:r>
        <w:rPr>
          <w:sz w:val="28"/>
          <w:szCs w:val="28"/>
        </w:rPr>
        <w:t>»;</w:t>
      </w:r>
    </w:p>
    <w:p w14:paraId="70923D38" w14:textId="57551866" w:rsidR="00C81D29" w:rsidRDefault="00C81D29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C81D2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81D29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5</w:t>
      </w:r>
      <w:r w:rsidRPr="00C81D2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C81D29">
        <w:rPr>
          <w:sz w:val="28"/>
          <w:szCs w:val="28"/>
        </w:rPr>
        <w:t xml:space="preserve"> Правил изложить в следующей редакции:</w:t>
      </w:r>
    </w:p>
    <w:p w14:paraId="1A53C101" w14:textId="04896437" w:rsidR="00C81D29" w:rsidRDefault="00C81D29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1D29">
        <w:rPr>
          <w:sz w:val="28"/>
          <w:szCs w:val="28"/>
        </w:rPr>
        <w:t>5. Ограничения использования земельных участков и объектов капитального строительства, расположенных в пределах зоны военных объектов и режимных территорий:</w:t>
      </w:r>
    </w:p>
    <w:p w14:paraId="59324741" w14:textId="25D64BFA" w:rsidR="00C81D29" w:rsidRPr="00C81D29" w:rsidRDefault="00C81D29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C81D29">
        <w:rPr>
          <w:sz w:val="28"/>
          <w:szCs w:val="28"/>
        </w:rPr>
        <w:t>Ограничения использования земельных участков и их частей, и объектов капитального строительства определяются наличием и, в случае ее наличия, видом зоны с особыми условиями использования территорий.</w:t>
      </w:r>
    </w:p>
    <w:p w14:paraId="29E58600" w14:textId="4502EB2E" w:rsidR="00C81D29" w:rsidRPr="006763EA" w:rsidRDefault="00C81D29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 w:rsidRPr="00C81D29">
        <w:rPr>
          <w:sz w:val="28"/>
          <w:szCs w:val="28"/>
        </w:rPr>
        <w:t>Соблюдение требований законодательства Российской Федерации, регулирующего деятельность в указанной сфере.</w:t>
      </w:r>
      <w:r>
        <w:rPr>
          <w:sz w:val="28"/>
          <w:szCs w:val="28"/>
        </w:rPr>
        <w:t>».</w:t>
      </w:r>
    </w:p>
    <w:bookmarkEnd w:id="2"/>
    <w:p w14:paraId="27426B75" w14:textId="77777777" w:rsidR="002145EF" w:rsidRDefault="002145EF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C7A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</w:t>
      </w:r>
      <w:r w:rsidRPr="008C7A74">
        <w:rPr>
          <w:sz w:val="28"/>
          <w:szCs w:val="28"/>
        </w:rPr>
        <w:t>обнародова</w:t>
      </w:r>
      <w:r>
        <w:rPr>
          <w:sz w:val="28"/>
          <w:szCs w:val="28"/>
        </w:rPr>
        <w:t>нию</w:t>
      </w:r>
      <w:r w:rsidRPr="008C7A74">
        <w:rPr>
          <w:sz w:val="28"/>
          <w:szCs w:val="28"/>
        </w:rPr>
        <w:t xml:space="preserve"> </w:t>
      </w:r>
      <w:r w:rsidRPr="008C7A74">
        <w:rPr>
          <w:color w:val="1E1E1E"/>
          <w:sz w:val="28"/>
          <w:szCs w:val="28"/>
        </w:rPr>
        <w:t>на информационных стендах городского поселения «Орловский» и разме</w:t>
      </w:r>
      <w:r>
        <w:rPr>
          <w:color w:val="1E1E1E"/>
          <w:sz w:val="28"/>
          <w:szCs w:val="28"/>
        </w:rPr>
        <w:t>щению</w:t>
      </w:r>
      <w:r w:rsidRPr="008C7A74">
        <w:rPr>
          <w:color w:val="1E1E1E"/>
          <w:sz w:val="28"/>
          <w:szCs w:val="28"/>
        </w:rPr>
        <w:t xml:space="preserve"> на официальном сайте в информационно-телекоммуникационной сети Интернет</w:t>
      </w:r>
      <w:r w:rsidRPr="008C7A74">
        <w:rPr>
          <w:rFonts w:eastAsia="Calibri"/>
          <w:sz w:val="28"/>
          <w:szCs w:val="28"/>
        </w:rPr>
        <w:t xml:space="preserve">: </w:t>
      </w:r>
      <w:hyperlink r:id="rId4" w:history="1">
        <w:r w:rsidRPr="008C7A74">
          <w:rPr>
            <w:rStyle w:val="a6"/>
            <w:rFonts w:eastAsia="Calibri"/>
            <w:sz w:val="28"/>
            <w:szCs w:val="28"/>
            <w:lang w:val="en-US"/>
          </w:rPr>
          <w:t>http</w:t>
        </w:r>
        <w:r w:rsidRPr="008C7A74">
          <w:rPr>
            <w:rStyle w:val="a6"/>
            <w:rFonts w:eastAsia="Calibri"/>
            <w:sz w:val="28"/>
            <w:szCs w:val="28"/>
          </w:rPr>
          <w:t>://</w:t>
        </w:r>
        <w:proofErr w:type="spellStart"/>
        <w:r w:rsidRPr="008C7A74">
          <w:rPr>
            <w:rStyle w:val="a6"/>
            <w:rFonts w:eastAsia="Calibri"/>
            <w:sz w:val="28"/>
            <w:szCs w:val="28"/>
            <w:lang w:val="en-US"/>
          </w:rPr>
          <w:t>admorlovsky</w:t>
        </w:r>
        <w:proofErr w:type="spellEnd"/>
        <w:r w:rsidRPr="008C7A74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8C7A74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14:paraId="3A212DDD" w14:textId="77777777" w:rsidR="002145EF" w:rsidRPr="002145EF" w:rsidRDefault="002145EF" w:rsidP="00C81D2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25E94044" w14:textId="110C0390" w:rsidR="0078665D" w:rsidRDefault="0078665D" w:rsidP="0078665D">
      <w:pPr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14:paraId="14F17100" w14:textId="77777777" w:rsidR="00C81D29" w:rsidRDefault="00C81D29" w:rsidP="0078665D">
      <w:pPr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</w:p>
    <w:p w14:paraId="15E6CD9A" w14:textId="4F726647" w:rsidR="005F2936" w:rsidRPr="00DF23A8" w:rsidRDefault="00C81D29" w:rsidP="00DF23A8">
      <w:pPr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r w:rsidR="0078665D">
        <w:rPr>
          <w:rFonts w:eastAsia="SimSun"/>
          <w:sz w:val="28"/>
          <w:szCs w:val="28"/>
          <w:lang w:eastAsia="zh-CN"/>
        </w:rPr>
        <w:t>лав</w:t>
      </w:r>
      <w:r>
        <w:rPr>
          <w:rFonts w:eastAsia="SimSun"/>
          <w:sz w:val="28"/>
          <w:szCs w:val="28"/>
          <w:lang w:eastAsia="zh-CN"/>
        </w:rPr>
        <w:t>а</w:t>
      </w:r>
      <w:r w:rsidR="0078665D">
        <w:rPr>
          <w:rFonts w:eastAsia="SimSun"/>
          <w:sz w:val="28"/>
          <w:szCs w:val="28"/>
          <w:lang w:eastAsia="zh-CN"/>
        </w:rPr>
        <w:t xml:space="preserve"> городского поселения «</w:t>
      </w:r>
      <w:proofErr w:type="gramStart"/>
      <w:r w:rsidR="0078665D">
        <w:rPr>
          <w:rFonts w:eastAsia="SimSun"/>
          <w:sz w:val="28"/>
          <w:szCs w:val="28"/>
          <w:lang w:eastAsia="zh-CN"/>
        </w:rPr>
        <w:t xml:space="preserve">Орловский»   </w:t>
      </w:r>
      <w:proofErr w:type="gramEnd"/>
      <w:r w:rsidR="0078665D">
        <w:rPr>
          <w:rFonts w:eastAsia="SimSun"/>
          <w:sz w:val="28"/>
          <w:szCs w:val="28"/>
          <w:lang w:eastAsia="zh-CN"/>
        </w:rPr>
        <w:t xml:space="preserve">                           </w:t>
      </w:r>
      <w:r w:rsidR="00DF23A8">
        <w:rPr>
          <w:rFonts w:eastAsia="SimSun"/>
          <w:sz w:val="28"/>
          <w:szCs w:val="28"/>
          <w:lang w:eastAsia="zh-CN"/>
        </w:rPr>
        <w:t xml:space="preserve">     </w:t>
      </w:r>
      <w:r>
        <w:rPr>
          <w:rFonts w:eastAsia="SimSun"/>
          <w:sz w:val="28"/>
          <w:szCs w:val="28"/>
          <w:lang w:eastAsia="zh-CN"/>
        </w:rPr>
        <w:t xml:space="preserve">Б.Б. </w:t>
      </w:r>
      <w:proofErr w:type="spellStart"/>
      <w:r>
        <w:rPr>
          <w:rFonts w:eastAsia="SimSun"/>
          <w:sz w:val="28"/>
          <w:szCs w:val="28"/>
          <w:lang w:eastAsia="zh-CN"/>
        </w:rPr>
        <w:t>Будажапов</w:t>
      </w:r>
      <w:proofErr w:type="spellEnd"/>
    </w:p>
    <w:sectPr w:rsidR="005F2936" w:rsidRPr="00DF23A8" w:rsidSect="00C81D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65D"/>
    <w:rsid w:val="000139DA"/>
    <w:rsid w:val="000C7E6B"/>
    <w:rsid w:val="002145EF"/>
    <w:rsid w:val="00284B25"/>
    <w:rsid w:val="002D73E5"/>
    <w:rsid w:val="00452A34"/>
    <w:rsid w:val="005F2936"/>
    <w:rsid w:val="006763EA"/>
    <w:rsid w:val="00777320"/>
    <w:rsid w:val="0078665D"/>
    <w:rsid w:val="00A1045C"/>
    <w:rsid w:val="00AA5378"/>
    <w:rsid w:val="00C16537"/>
    <w:rsid w:val="00C81D29"/>
    <w:rsid w:val="00D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2E2A"/>
  <w15:docId w15:val="{BFB6E7EB-A9CE-485F-BFEF-419E37BE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65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8665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665D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1">
    <w:name w:val="Обычный1"/>
    <w:rsid w:val="0078665D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78665D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78665D"/>
    <w:rPr>
      <w:rFonts w:eastAsia="Times New Roman"/>
      <w:sz w:val="24"/>
      <w:szCs w:val="20"/>
    </w:rPr>
  </w:style>
  <w:style w:type="character" w:customStyle="1" w:styleId="a5">
    <w:name w:val="Стиль полужирный"/>
    <w:rsid w:val="0078665D"/>
    <w:rPr>
      <w:b/>
    </w:rPr>
  </w:style>
  <w:style w:type="character" w:styleId="a6">
    <w:name w:val="Hyperlink"/>
    <w:basedOn w:val="a0"/>
    <w:unhideWhenUsed/>
    <w:rsid w:val="002145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53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rl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</dc:creator>
  <cp:lastModifiedBy>Светлана</cp:lastModifiedBy>
  <cp:revision>10</cp:revision>
  <cp:lastPrinted>2022-11-28T07:01:00Z</cp:lastPrinted>
  <dcterms:created xsi:type="dcterms:W3CDTF">2018-06-29T05:10:00Z</dcterms:created>
  <dcterms:modified xsi:type="dcterms:W3CDTF">2022-11-28T07:45:00Z</dcterms:modified>
</cp:coreProperties>
</file>